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E7" w:rsidRPr="006C04E6" w:rsidRDefault="00AF4DE7" w:rsidP="00AF4DE7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6C04E6">
        <w:rPr>
          <w:b/>
          <w:sz w:val="32"/>
          <w:szCs w:val="32"/>
        </w:rPr>
        <w:t xml:space="preserve">Отчет о работе Ступинского управления социальной защиты населения за </w:t>
      </w:r>
      <w:r>
        <w:rPr>
          <w:b/>
          <w:sz w:val="32"/>
          <w:szCs w:val="32"/>
        </w:rPr>
        <w:t xml:space="preserve">1 полугодие </w:t>
      </w:r>
      <w:r w:rsidRPr="006C04E6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7</w:t>
      </w:r>
      <w:r w:rsidRPr="006C04E6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>а</w:t>
      </w:r>
      <w:r w:rsidRPr="006C04E6">
        <w:rPr>
          <w:b/>
          <w:sz w:val="32"/>
          <w:szCs w:val="32"/>
        </w:rPr>
        <w:t>.</w:t>
      </w:r>
    </w:p>
    <w:p w:rsidR="00AF4DE7" w:rsidRPr="009203E4" w:rsidRDefault="00AF4DE7" w:rsidP="00AF4DE7">
      <w:pPr>
        <w:jc w:val="center"/>
        <w:rPr>
          <w:sz w:val="28"/>
          <w:szCs w:val="28"/>
        </w:rPr>
      </w:pPr>
    </w:p>
    <w:p w:rsidR="00AF4DE7" w:rsidRDefault="00AF4DE7" w:rsidP="00AF4DE7">
      <w:pPr>
        <w:ind w:firstLine="708"/>
        <w:jc w:val="both"/>
        <w:rPr>
          <w:sz w:val="28"/>
          <w:szCs w:val="28"/>
        </w:rPr>
      </w:pPr>
      <w:r w:rsidRPr="00C14257">
        <w:rPr>
          <w:sz w:val="28"/>
          <w:szCs w:val="28"/>
        </w:rPr>
        <w:t>Мерами социальной поддержки на территории Ступинского района в денежной и натуральной форме охвачены более 37,3 тыс. жителей (с членами семей – более 44,8 тыс. человек) или 37 % от общей численности населения района.</w:t>
      </w:r>
      <w:r>
        <w:rPr>
          <w:sz w:val="28"/>
          <w:szCs w:val="28"/>
        </w:rPr>
        <w:t xml:space="preserve"> </w:t>
      </w:r>
    </w:p>
    <w:p w:rsidR="00AF4DE7" w:rsidRDefault="00AF4DE7" w:rsidP="00AF4DE7">
      <w:pPr>
        <w:ind w:firstLine="708"/>
        <w:jc w:val="both"/>
        <w:rPr>
          <w:sz w:val="28"/>
          <w:szCs w:val="28"/>
        </w:rPr>
      </w:pPr>
      <w:r w:rsidRPr="00630B87">
        <w:rPr>
          <w:sz w:val="28"/>
          <w:szCs w:val="28"/>
        </w:rPr>
        <w:t>На оказание мер социальной поддержки</w:t>
      </w:r>
      <w:r>
        <w:rPr>
          <w:sz w:val="28"/>
          <w:szCs w:val="28"/>
        </w:rPr>
        <w:t xml:space="preserve"> и социальное обслуживание населения в 1 полугодии 2017 года</w:t>
      </w:r>
      <w:r w:rsidRPr="00630B87">
        <w:rPr>
          <w:sz w:val="28"/>
          <w:szCs w:val="28"/>
        </w:rPr>
        <w:t xml:space="preserve"> направлено </w:t>
      </w:r>
      <w:r>
        <w:rPr>
          <w:sz w:val="28"/>
          <w:szCs w:val="28"/>
        </w:rPr>
        <w:t xml:space="preserve">462,4 </w:t>
      </w:r>
      <w:r w:rsidRPr="00630B87">
        <w:rPr>
          <w:sz w:val="28"/>
          <w:szCs w:val="28"/>
        </w:rPr>
        <w:t>млн. руб</w:t>
      </w:r>
      <w:r w:rsidR="000560F8">
        <w:rPr>
          <w:sz w:val="28"/>
          <w:szCs w:val="28"/>
        </w:rPr>
        <w:t>лей</w:t>
      </w:r>
      <w:r w:rsidRPr="00630B87">
        <w:rPr>
          <w:sz w:val="28"/>
          <w:szCs w:val="28"/>
        </w:rPr>
        <w:t xml:space="preserve">, </w:t>
      </w:r>
      <w:r w:rsidR="000560F8">
        <w:rPr>
          <w:sz w:val="28"/>
          <w:szCs w:val="28"/>
        </w:rPr>
        <w:t>их них</w:t>
      </w:r>
      <w:r w:rsidRPr="00630B87">
        <w:rPr>
          <w:sz w:val="28"/>
          <w:szCs w:val="28"/>
        </w:rPr>
        <w:t>:</w:t>
      </w:r>
    </w:p>
    <w:p w:rsidR="000560F8" w:rsidRDefault="000560F8" w:rsidP="00AF4D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560F8">
        <w:rPr>
          <w:sz w:val="28"/>
          <w:szCs w:val="28"/>
        </w:rPr>
        <w:t>На обеспечение мер социальной поддержки пожилых граждан и инвалидов направлено более 281 млн. рублей</w:t>
      </w:r>
      <w:r>
        <w:rPr>
          <w:sz w:val="28"/>
          <w:szCs w:val="28"/>
        </w:rPr>
        <w:t>, в том числе:</w:t>
      </w:r>
    </w:p>
    <w:p w:rsidR="00AF4DE7" w:rsidRPr="00AF4DE7" w:rsidRDefault="00AF4DE7" w:rsidP="00AF4DE7">
      <w:pPr>
        <w:ind w:firstLine="708"/>
        <w:jc w:val="both"/>
        <w:rPr>
          <w:sz w:val="28"/>
          <w:szCs w:val="28"/>
        </w:rPr>
      </w:pPr>
      <w:r w:rsidRPr="00630B87">
        <w:rPr>
          <w:sz w:val="28"/>
          <w:szCs w:val="28"/>
        </w:rPr>
        <w:t xml:space="preserve">- на выплату </w:t>
      </w:r>
      <w:r>
        <w:rPr>
          <w:sz w:val="28"/>
          <w:szCs w:val="28"/>
        </w:rPr>
        <w:t>е</w:t>
      </w:r>
      <w:r w:rsidRPr="00172691">
        <w:rPr>
          <w:sz w:val="28"/>
          <w:szCs w:val="28"/>
        </w:rPr>
        <w:t>жемесячн</w:t>
      </w:r>
      <w:r>
        <w:rPr>
          <w:sz w:val="28"/>
          <w:szCs w:val="28"/>
        </w:rPr>
        <w:t>ой</w:t>
      </w:r>
      <w:r w:rsidRPr="00172691">
        <w:rPr>
          <w:sz w:val="28"/>
          <w:szCs w:val="28"/>
        </w:rPr>
        <w:t xml:space="preserve"> компенсаци</w:t>
      </w:r>
      <w:r>
        <w:rPr>
          <w:sz w:val="28"/>
          <w:szCs w:val="28"/>
        </w:rPr>
        <w:t xml:space="preserve">и за </w:t>
      </w:r>
      <w:r w:rsidRPr="00172691">
        <w:rPr>
          <w:sz w:val="28"/>
          <w:szCs w:val="28"/>
        </w:rPr>
        <w:t>уплату взноса на капитальный ремонт, за жилое помещение и коммунальные услуги льготным категориям граждан</w:t>
      </w:r>
      <w:r>
        <w:rPr>
          <w:sz w:val="28"/>
          <w:szCs w:val="28"/>
        </w:rPr>
        <w:t xml:space="preserve"> израсходовано </w:t>
      </w:r>
      <w:r w:rsidRPr="00630B87">
        <w:rPr>
          <w:sz w:val="28"/>
          <w:szCs w:val="28"/>
        </w:rPr>
        <w:t xml:space="preserve">– </w:t>
      </w:r>
      <w:r>
        <w:rPr>
          <w:sz w:val="28"/>
          <w:szCs w:val="28"/>
        </w:rPr>
        <w:t>165,0</w:t>
      </w:r>
      <w:r w:rsidRPr="00630B87">
        <w:rPr>
          <w:sz w:val="28"/>
          <w:szCs w:val="28"/>
        </w:rPr>
        <w:t xml:space="preserve"> млн. рублей,</w:t>
      </w:r>
      <w:r w:rsidRPr="008425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106,2% к уровню прошлого года. Численность </w:t>
      </w:r>
      <w:r w:rsidRPr="00AF4DE7">
        <w:rPr>
          <w:sz w:val="28"/>
          <w:szCs w:val="28"/>
        </w:rPr>
        <w:t xml:space="preserve">льготных категорий </w:t>
      </w:r>
      <w:r>
        <w:rPr>
          <w:sz w:val="28"/>
          <w:szCs w:val="28"/>
        </w:rPr>
        <w:t>граждан, получивших эту меру социальной поддержки</w:t>
      </w:r>
      <w:r w:rsidR="000560F8">
        <w:rPr>
          <w:sz w:val="28"/>
          <w:szCs w:val="28"/>
        </w:rPr>
        <w:t xml:space="preserve">, </w:t>
      </w:r>
      <w:r>
        <w:rPr>
          <w:sz w:val="28"/>
          <w:szCs w:val="28"/>
        </w:rPr>
        <w:t>составила</w:t>
      </w:r>
      <w:r w:rsidR="000560F8">
        <w:rPr>
          <w:sz w:val="28"/>
          <w:szCs w:val="28"/>
        </w:rPr>
        <w:t xml:space="preserve"> более</w:t>
      </w:r>
      <w:r>
        <w:rPr>
          <w:sz w:val="28"/>
          <w:szCs w:val="28"/>
        </w:rPr>
        <w:t xml:space="preserve">  21</w:t>
      </w:r>
      <w:r w:rsidR="000560F8">
        <w:rPr>
          <w:sz w:val="28"/>
          <w:szCs w:val="28"/>
        </w:rPr>
        <w:t xml:space="preserve">тысячи </w:t>
      </w:r>
      <w:r w:rsidRPr="00AF4DE7">
        <w:rPr>
          <w:sz w:val="28"/>
          <w:szCs w:val="28"/>
        </w:rPr>
        <w:t>человек, с членами семей – более 29</w:t>
      </w:r>
      <w:r w:rsidR="000560F8">
        <w:rPr>
          <w:sz w:val="28"/>
          <w:szCs w:val="28"/>
        </w:rPr>
        <w:t xml:space="preserve"> тысяч человек,</w:t>
      </w:r>
      <w:r w:rsidRPr="00AF4DE7">
        <w:rPr>
          <w:sz w:val="28"/>
          <w:szCs w:val="28"/>
        </w:rPr>
        <w:t xml:space="preserve"> </w:t>
      </w:r>
    </w:p>
    <w:p w:rsidR="000560F8" w:rsidRDefault="000560F8" w:rsidP="00046D0F">
      <w:pPr>
        <w:ind w:firstLine="708"/>
        <w:jc w:val="both"/>
        <w:rPr>
          <w:sz w:val="28"/>
          <w:szCs w:val="28"/>
        </w:rPr>
      </w:pPr>
      <w:r w:rsidRPr="00630B87">
        <w:rPr>
          <w:sz w:val="28"/>
          <w:szCs w:val="28"/>
        </w:rPr>
        <w:t>- на выплату региональной социальной доплаты</w:t>
      </w:r>
      <w:r>
        <w:rPr>
          <w:sz w:val="28"/>
          <w:szCs w:val="28"/>
        </w:rPr>
        <w:t xml:space="preserve"> к пенсии (до 9161рублей) </w:t>
      </w:r>
      <w:r w:rsidR="00744B42">
        <w:rPr>
          <w:sz w:val="28"/>
          <w:szCs w:val="28"/>
        </w:rPr>
        <w:t xml:space="preserve">2616 пенсионерам израсходовано </w:t>
      </w:r>
      <w:r>
        <w:rPr>
          <w:sz w:val="28"/>
          <w:szCs w:val="28"/>
        </w:rPr>
        <w:t>38,6</w:t>
      </w:r>
      <w:r w:rsidRPr="00630B87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,</w:t>
      </w:r>
      <w:r w:rsidRPr="0084255F">
        <w:rPr>
          <w:sz w:val="28"/>
          <w:szCs w:val="28"/>
        </w:rPr>
        <w:t xml:space="preserve"> </w:t>
      </w:r>
      <w:r w:rsidRPr="00A00D9C">
        <w:rPr>
          <w:sz w:val="28"/>
          <w:szCs w:val="28"/>
        </w:rPr>
        <w:t>или 100,3%</w:t>
      </w:r>
      <w:r>
        <w:rPr>
          <w:sz w:val="28"/>
          <w:szCs w:val="28"/>
        </w:rPr>
        <w:t xml:space="preserve"> к уровню прошлого года, </w:t>
      </w:r>
    </w:p>
    <w:p w:rsidR="000560F8" w:rsidRPr="000560F8" w:rsidRDefault="000560F8" w:rsidP="00046D0F">
      <w:pPr>
        <w:ind w:firstLine="708"/>
        <w:jc w:val="both"/>
        <w:rPr>
          <w:sz w:val="28"/>
          <w:szCs w:val="28"/>
        </w:rPr>
      </w:pPr>
      <w:r w:rsidRPr="00630B87">
        <w:rPr>
          <w:sz w:val="28"/>
          <w:szCs w:val="28"/>
        </w:rPr>
        <w:t>- на ежемесячные денежные выплаты льготным категориям</w:t>
      </w:r>
      <w:r>
        <w:rPr>
          <w:sz w:val="28"/>
          <w:szCs w:val="28"/>
        </w:rPr>
        <w:t xml:space="preserve"> граждан</w:t>
      </w:r>
      <w:r w:rsidRPr="00630B87">
        <w:rPr>
          <w:sz w:val="28"/>
          <w:szCs w:val="28"/>
        </w:rPr>
        <w:t xml:space="preserve"> </w:t>
      </w:r>
      <w:r w:rsidRPr="000560F8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19,5</w:t>
      </w:r>
      <w:r w:rsidRPr="00630B87">
        <w:rPr>
          <w:sz w:val="28"/>
          <w:szCs w:val="28"/>
        </w:rPr>
        <w:t xml:space="preserve"> млн. рублей</w:t>
      </w:r>
      <w:r w:rsidRPr="000560F8">
        <w:rPr>
          <w:sz w:val="28"/>
          <w:szCs w:val="28"/>
        </w:rPr>
        <w:t xml:space="preserve"> получили 13,3 тысячи льготных категорий граждан; компенсацию 50% абонентской платы за телефон на сумму более 9 млн. рублей получили 7,2 тысячи человек</w:t>
      </w:r>
      <w:r>
        <w:rPr>
          <w:sz w:val="28"/>
          <w:szCs w:val="28"/>
        </w:rPr>
        <w:t>,</w:t>
      </w:r>
      <w:r w:rsidRPr="000560F8">
        <w:rPr>
          <w:sz w:val="28"/>
          <w:szCs w:val="28"/>
        </w:rPr>
        <w:t xml:space="preserve"> </w:t>
      </w:r>
    </w:p>
    <w:p w:rsidR="000560F8" w:rsidRPr="000560F8" w:rsidRDefault="000560F8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60F8">
        <w:rPr>
          <w:sz w:val="28"/>
          <w:szCs w:val="28"/>
        </w:rPr>
        <w:t>ежемесячную компенсацию в размере 700 рублей на сумму 6,3 млн. рублей</w:t>
      </w:r>
      <w:r>
        <w:rPr>
          <w:sz w:val="28"/>
          <w:szCs w:val="28"/>
        </w:rPr>
        <w:t xml:space="preserve"> </w:t>
      </w:r>
      <w:r w:rsidRPr="000560F8">
        <w:rPr>
          <w:sz w:val="28"/>
          <w:szCs w:val="28"/>
        </w:rPr>
        <w:t>получили</w:t>
      </w:r>
      <w:r>
        <w:rPr>
          <w:sz w:val="28"/>
          <w:szCs w:val="28"/>
        </w:rPr>
        <w:t xml:space="preserve"> </w:t>
      </w:r>
      <w:r w:rsidRPr="000560F8">
        <w:rPr>
          <w:sz w:val="28"/>
          <w:szCs w:val="28"/>
        </w:rPr>
        <w:t>1627 человек, одиноко проживающих пенсионеров в возрасте 70 лет и старше и семьи из пенсионеров, один из которых достиг возраста 70 лет и более</w:t>
      </w:r>
      <w:r w:rsidR="00046D0F">
        <w:rPr>
          <w:sz w:val="28"/>
          <w:szCs w:val="28"/>
        </w:rPr>
        <w:t xml:space="preserve">, </w:t>
      </w:r>
    </w:p>
    <w:p w:rsidR="000560F8" w:rsidRPr="00046D0F" w:rsidRDefault="000560F8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5064F4">
        <w:rPr>
          <w:sz w:val="28"/>
          <w:szCs w:val="28"/>
        </w:rPr>
        <w:t xml:space="preserve">ыплаты по программе государственной социальной помощи составили </w:t>
      </w:r>
      <w:r>
        <w:rPr>
          <w:sz w:val="28"/>
          <w:szCs w:val="28"/>
        </w:rPr>
        <w:t>–</w:t>
      </w:r>
      <w:r w:rsidRPr="005064F4">
        <w:rPr>
          <w:sz w:val="28"/>
          <w:szCs w:val="28"/>
        </w:rPr>
        <w:t xml:space="preserve"> </w:t>
      </w:r>
      <w:r>
        <w:rPr>
          <w:sz w:val="28"/>
          <w:szCs w:val="28"/>
        </w:rPr>
        <w:t>7,5</w:t>
      </w:r>
      <w:r w:rsidRPr="005064F4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>,</w:t>
      </w:r>
      <w:r w:rsidRPr="00773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A00D9C">
        <w:rPr>
          <w:sz w:val="28"/>
          <w:szCs w:val="28"/>
        </w:rPr>
        <w:t>154% к</w:t>
      </w:r>
      <w:r>
        <w:rPr>
          <w:sz w:val="28"/>
          <w:szCs w:val="28"/>
        </w:rPr>
        <w:t xml:space="preserve"> уровню прошлого года, </w:t>
      </w:r>
      <w:r w:rsidR="00046D0F" w:rsidRPr="00046D0F">
        <w:rPr>
          <w:sz w:val="28"/>
          <w:szCs w:val="28"/>
        </w:rPr>
        <w:t xml:space="preserve">были назначены </w:t>
      </w:r>
      <w:r w:rsidRPr="00046D0F">
        <w:rPr>
          <w:sz w:val="28"/>
          <w:szCs w:val="28"/>
        </w:rPr>
        <w:t>793 гражданам</w:t>
      </w:r>
      <w:r w:rsidR="00046D0F" w:rsidRPr="00046D0F">
        <w:rPr>
          <w:sz w:val="28"/>
          <w:szCs w:val="28"/>
        </w:rPr>
        <w:t xml:space="preserve">, </w:t>
      </w:r>
      <w:r w:rsidRPr="00046D0F">
        <w:rPr>
          <w:sz w:val="28"/>
          <w:szCs w:val="28"/>
        </w:rPr>
        <w:t xml:space="preserve"> </w:t>
      </w:r>
    </w:p>
    <w:p w:rsidR="000560F8" w:rsidRPr="00046D0F" w:rsidRDefault="000560F8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выплаты экстренной материальной помощи составили – 2,3 </w:t>
      </w:r>
      <w:r w:rsidRPr="005064F4">
        <w:rPr>
          <w:sz w:val="28"/>
          <w:szCs w:val="28"/>
        </w:rPr>
        <w:t>млн. рублей</w:t>
      </w:r>
      <w:r>
        <w:rPr>
          <w:sz w:val="28"/>
          <w:szCs w:val="28"/>
        </w:rPr>
        <w:t>,</w:t>
      </w:r>
      <w:r w:rsidRPr="00773DBC">
        <w:rPr>
          <w:sz w:val="28"/>
          <w:szCs w:val="28"/>
        </w:rPr>
        <w:t xml:space="preserve"> </w:t>
      </w:r>
      <w:r w:rsidRPr="00A00D9C">
        <w:rPr>
          <w:sz w:val="28"/>
          <w:szCs w:val="28"/>
        </w:rPr>
        <w:t>или 125% к</w:t>
      </w:r>
      <w:r>
        <w:rPr>
          <w:sz w:val="28"/>
          <w:szCs w:val="28"/>
        </w:rPr>
        <w:t xml:space="preserve"> уровню прошлого года, </w:t>
      </w:r>
      <w:r w:rsidRPr="00046D0F">
        <w:rPr>
          <w:sz w:val="28"/>
          <w:szCs w:val="28"/>
        </w:rPr>
        <w:t>Экстренная материальная помощь оказана 33 одиноко проживающим гражданам и 82 семьям</w:t>
      </w:r>
      <w:r w:rsidR="00046D0F" w:rsidRPr="00046D0F">
        <w:rPr>
          <w:sz w:val="28"/>
          <w:szCs w:val="28"/>
        </w:rPr>
        <w:t xml:space="preserve">. </w:t>
      </w:r>
      <w:r w:rsidRPr="00046D0F">
        <w:rPr>
          <w:sz w:val="28"/>
          <w:szCs w:val="28"/>
        </w:rPr>
        <w:t xml:space="preserve"> </w:t>
      </w:r>
    </w:p>
    <w:p w:rsidR="00046D0F" w:rsidRDefault="00046D0F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560F8">
        <w:rPr>
          <w:sz w:val="28"/>
          <w:szCs w:val="28"/>
        </w:rPr>
        <w:t>Н</w:t>
      </w:r>
      <w:r w:rsidR="00AF4DE7" w:rsidRPr="00630B87">
        <w:rPr>
          <w:sz w:val="28"/>
          <w:szCs w:val="28"/>
        </w:rPr>
        <w:t xml:space="preserve">а социальную поддержку семьи и детей </w:t>
      </w:r>
      <w:r>
        <w:rPr>
          <w:sz w:val="28"/>
          <w:szCs w:val="28"/>
        </w:rPr>
        <w:t xml:space="preserve">израсходовано </w:t>
      </w:r>
      <w:r w:rsidR="00AF4DE7">
        <w:rPr>
          <w:sz w:val="28"/>
          <w:szCs w:val="28"/>
        </w:rPr>
        <w:t>57,7</w:t>
      </w:r>
      <w:r w:rsidR="00AF4DE7" w:rsidRPr="00630B87">
        <w:rPr>
          <w:sz w:val="28"/>
          <w:szCs w:val="28"/>
        </w:rPr>
        <w:t xml:space="preserve"> млн. рублей,</w:t>
      </w:r>
      <w:r w:rsidR="00AF4DE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числе:</w:t>
      </w:r>
    </w:p>
    <w:p w:rsidR="00046D0F" w:rsidRDefault="00046D0F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6D0F">
        <w:rPr>
          <w:sz w:val="28"/>
          <w:szCs w:val="28"/>
        </w:rPr>
        <w:t>ежемесячные пособия на сумму более 27 млн. рублей</w:t>
      </w:r>
      <w:r>
        <w:rPr>
          <w:sz w:val="28"/>
          <w:szCs w:val="28"/>
        </w:rPr>
        <w:t xml:space="preserve"> выплачены</w:t>
      </w:r>
      <w:r w:rsidRPr="00046D0F">
        <w:rPr>
          <w:sz w:val="28"/>
          <w:szCs w:val="28"/>
        </w:rPr>
        <w:t xml:space="preserve"> </w:t>
      </w:r>
      <w:r w:rsidR="00AF4DE7" w:rsidRPr="00046D0F">
        <w:rPr>
          <w:sz w:val="28"/>
          <w:szCs w:val="28"/>
        </w:rPr>
        <w:t>1353 семь</w:t>
      </w:r>
      <w:r>
        <w:rPr>
          <w:sz w:val="28"/>
          <w:szCs w:val="28"/>
        </w:rPr>
        <w:t>ям</w:t>
      </w:r>
      <w:r w:rsidR="00AF4DE7" w:rsidRPr="00046D0F">
        <w:rPr>
          <w:sz w:val="28"/>
          <w:szCs w:val="28"/>
        </w:rPr>
        <w:t xml:space="preserve">, в которых воспитываются более 2500 детей, </w:t>
      </w:r>
    </w:p>
    <w:p w:rsidR="00046D0F" w:rsidRDefault="00046D0F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</w:t>
      </w:r>
      <w:r w:rsidR="00AF4DE7" w:rsidRPr="00046D0F">
        <w:rPr>
          <w:sz w:val="28"/>
          <w:szCs w:val="28"/>
        </w:rPr>
        <w:t xml:space="preserve"> рождение ребенка 104 семьям выплачено более 3 млн. руб</w:t>
      </w:r>
      <w:r>
        <w:rPr>
          <w:sz w:val="28"/>
          <w:szCs w:val="28"/>
        </w:rPr>
        <w:t>лей,</w:t>
      </w:r>
    </w:p>
    <w:p w:rsidR="00046D0F" w:rsidRDefault="00046D0F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</w:t>
      </w:r>
      <w:r w:rsidR="00AF4DE7" w:rsidRPr="00046D0F">
        <w:rPr>
          <w:sz w:val="28"/>
          <w:szCs w:val="28"/>
        </w:rPr>
        <w:t>жемесячные денежные выплаты семье в случае рождения третьего ребенка и последующих детей получили 76 семей на сумму более 2 млн. руб</w:t>
      </w:r>
      <w:r>
        <w:rPr>
          <w:sz w:val="28"/>
          <w:szCs w:val="28"/>
        </w:rPr>
        <w:t>лей,</w:t>
      </w:r>
    </w:p>
    <w:p w:rsidR="00AF4DE7" w:rsidRPr="00046D0F" w:rsidRDefault="00046D0F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AF4DE7" w:rsidRPr="00046D0F">
        <w:rPr>
          <w:sz w:val="28"/>
          <w:szCs w:val="28"/>
        </w:rPr>
        <w:t xml:space="preserve">равом реализации в части распоряжения средствами (частью средств) регионального материнского капитала родителям, детям которых исполнилось 3 года, за 1 полугодие 2017 года воспользовались 76 семей. Выплаты  составили </w:t>
      </w:r>
      <w:r w:rsidR="00AF4DE7" w:rsidRPr="00046D0F">
        <w:rPr>
          <w:sz w:val="28"/>
          <w:szCs w:val="28"/>
        </w:rPr>
        <w:lastRenderedPageBreak/>
        <w:t>более 7 млн. рублей. На улучшение жилищных условий эти средства направили 74 семьи,  на получение образования ребенком - 2 семьи.</w:t>
      </w:r>
    </w:p>
    <w:p w:rsidR="00AF4DE7" w:rsidRDefault="00046D0F" w:rsidP="00046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</w:t>
      </w:r>
      <w:r w:rsidR="00AF4DE7">
        <w:rPr>
          <w:sz w:val="28"/>
          <w:szCs w:val="28"/>
        </w:rPr>
        <w:t xml:space="preserve">асходы на социальное обслуживание населения составили – 123,4млн. рублей. </w:t>
      </w:r>
    </w:p>
    <w:p w:rsidR="00AF4DE7" w:rsidRDefault="00AF4DE7" w:rsidP="00AF4DE7">
      <w:pPr>
        <w:pStyle w:val="2"/>
        <w:spacing w:after="0" w:line="240" w:lineRule="auto"/>
        <w:ind w:left="0" w:right="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Продолжена работа по укреплению материально-технической базы учреждений социального обслуживания. В 1 полугодии 2017 года учреждениями социального обслуживания за счет спонсорской помощи приобретено: основных</w:t>
      </w:r>
      <w:r w:rsidRPr="005A4078">
        <w:rPr>
          <w:sz w:val="28"/>
          <w:szCs w:val="28"/>
        </w:rPr>
        <w:t xml:space="preserve"> средств на сумму </w:t>
      </w:r>
      <w:r>
        <w:rPr>
          <w:sz w:val="28"/>
          <w:szCs w:val="28"/>
        </w:rPr>
        <w:t>460,7</w:t>
      </w:r>
      <w:r w:rsidRPr="005A407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(реабилитационное оборудование</w:t>
      </w:r>
      <w:r w:rsidRPr="005A4078">
        <w:rPr>
          <w:sz w:val="28"/>
          <w:szCs w:val="28"/>
        </w:rPr>
        <w:t xml:space="preserve">, </w:t>
      </w:r>
      <w:r>
        <w:rPr>
          <w:sz w:val="28"/>
          <w:szCs w:val="28"/>
        </w:rPr>
        <w:t>видеотехника</w:t>
      </w:r>
      <w:r w:rsidRPr="005A4078">
        <w:rPr>
          <w:sz w:val="28"/>
          <w:szCs w:val="28"/>
        </w:rPr>
        <w:t>, принтер</w:t>
      </w:r>
      <w:r>
        <w:rPr>
          <w:sz w:val="28"/>
          <w:szCs w:val="28"/>
        </w:rPr>
        <w:t>ы</w:t>
      </w:r>
      <w:r w:rsidRPr="005A4078">
        <w:rPr>
          <w:sz w:val="28"/>
          <w:szCs w:val="28"/>
        </w:rPr>
        <w:t>, мебель</w:t>
      </w:r>
      <w:r>
        <w:rPr>
          <w:sz w:val="28"/>
          <w:szCs w:val="28"/>
        </w:rPr>
        <w:t>, газонокосилка, снегоуборщик и др.); мягкого инвентаря - на сумму 269,3 тыс. рублей; выполнено ремонтных работ на 129,4 тыс. рублей; товарно-материальных ценностей на 122,1тыс. рублей. Общая сумма привлеченной спонсорской помощи составила - 1046,1 тыс. рублей.</w:t>
      </w:r>
    </w:p>
    <w:p w:rsidR="00AF4DE7" w:rsidRDefault="00AF4DE7" w:rsidP="00AF4DE7">
      <w:pPr>
        <w:pStyle w:val="2"/>
        <w:spacing w:line="240" w:lineRule="auto"/>
        <w:ind w:left="709" w:right="43"/>
        <w:jc w:val="both"/>
        <w:rPr>
          <w:sz w:val="28"/>
          <w:szCs w:val="28"/>
        </w:rPr>
      </w:pPr>
    </w:p>
    <w:p w:rsidR="00AF4DE7" w:rsidRDefault="00AF4DE7" w:rsidP="00AF4DE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  <w:r w:rsidRPr="001D3ED3">
        <w:rPr>
          <w:b/>
          <w:sz w:val="28"/>
          <w:szCs w:val="28"/>
        </w:rPr>
        <w:t xml:space="preserve">Структура </w:t>
      </w:r>
      <w:r>
        <w:rPr>
          <w:b/>
          <w:sz w:val="28"/>
          <w:szCs w:val="28"/>
        </w:rPr>
        <w:t>расходов</w:t>
      </w:r>
      <w:r w:rsidRPr="001D3ED3">
        <w:rPr>
          <w:b/>
          <w:sz w:val="28"/>
          <w:szCs w:val="28"/>
        </w:rPr>
        <w:t xml:space="preserve"> Ступинского УСЗН</w:t>
      </w:r>
      <w:r>
        <w:rPr>
          <w:b/>
          <w:sz w:val="28"/>
          <w:szCs w:val="28"/>
        </w:rPr>
        <w:t xml:space="preserve"> в 1 полугодии</w:t>
      </w:r>
      <w:r w:rsidRPr="001D3ED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7</w:t>
      </w:r>
      <w:r w:rsidRPr="001D3ED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7639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видам расходов. </w:t>
      </w:r>
    </w:p>
    <w:p w:rsidR="00AF4DE7" w:rsidRDefault="00AF4DE7" w:rsidP="00AF4DE7">
      <w:pPr>
        <w:pStyle w:val="2"/>
        <w:spacing w:line="240" w:lineRule="auto"/>
        <w:ind w:left="709" w:right="43"/>
        <w:jc w:val="both"/>
        <w:rPr>
          <w:sz w:val="28"/>
          <w:szCs w:val="28"/>
        </w:rPr>
      </w:pPr>
    </w:p>
    <w:p w:rsidR="00AF4DE7" w:rsidRDefault="00AF4DE7" w:rsidP="00AF4DE7">
      <w:pPr>
        <w:pStyle w:val="2"/>
        <w:spacing w:line="240" w:lineRule="auto"/>
        <w:ind w:left="142" w:right="4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50112" cy="3243532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F4DE7" w:rsidRDefault="00AF4DE7" w:rsidP="00AF4DE7">
      <w:pPr>
        <w:pStyle w:val="2"/>
        <w:spacing w:line="240" w:lineRule="auto"/>
        <w:ind w:left="709" w:right="43"/>
        <w:jc w:val="both"/>
        <w:rPr>
          <w:sz w:val="28"/>
          <w:szCs w:val="28"/>
        </w:rPr>
      </w:pPr>
    </w:p>
    <w:p w:rsidR="00AF4DE7" w:rsidRDefault="00AF4DE7" w:rsidP="00AF4DE7">
      <w:pPr>
        <w:pStyle w:val="2"/>
        <w:spacing w:line="240" w:lineRule="auto"/>
        <w:ind w:left="709" w:right="43"/>
        <w:jc w:val="both"/>
        <w:rPr>
          <w:sz w:val="28"/>
          <w:szCs w:val="28"/>
        </w:rPr>
      </w:pPr>
    </w:p>
    <w:p w:rsidR="00AF4DE7" w:rsidRDefault="00AF4DE7" w:rsidP="00AF4DE7">
      <w:pPr>
        <w:pStyle w:val="2"/>
        <w:spacing w:after="0" w:line="240" w:lineRule="auto"/>
        <w:ind w:left="0" w:right="43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Pr="009203E4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9203E4">
        <w:rPr>
          <w:sz w:val="28"/>
          <w:szCs w:val="28"/>
        </w:rPr>
        <w:t xml:space="preserve">управления               </w:t>
      </w:r>
      <w:r>
        <w:rPr>
          <w:sz w:val="28"/>
          <w:szCs w:val="28"/>
        </w:rPr>
        <w:t xml:space="preserve">                         </w:t>
      </w:r>
      <w:r w:rsidRPr="009203E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Е.Г. </w:t>
      </w:r>
      <w:proofErr w:type="gramStart"/>
      <w:r>
        <w:rPr>
          <w:sz w:val="28"/>
          <w:szCs w:val="28"/>
        </w:rPr>
        <w:t>Мишина</w:t>
      </w:r>
      <w:proofErr w:type="gramEnd"/>
    </w:p>
    <w:p w:rsidR="00AF4DE7" w:rsidRDefault="00AF4DE7" w:rsidP="00AF4DE7">
      <w:pPr>
        <w:pStyle w:val="2"/>
        <w:spacing w:after="0" w:line="240" w:lineRule="auto"/>
        <w:ind w:left="0" w:right="43"/>
        <w:rPr>
          <w:b/>
          <w:sz w:val="28"/>
          <w:szCs w:val="28"/>
        </w:rPr>
      </w:pPr>
    </w:p>
    <w:p w:rsidR="00AF4DE7" w:rsidRDefault="00AF4DE7" w:rsidP="00AF4DE7">
      <w:pPr>
        <w:pStyle w:val="a5"/>
        <w:spacing w:line="360" w:lineRule="auto"/>
        <w:ind w:left="0" w:firstLine="708"/>
        <w:rPr>
          <w:rFonts w:ascii="Arial" w:hAnsi="Arial" w:cs="Arial"/>
        </w:rPr>
      </w:pPr>
    </w:p>
    <w:p w:rsidR="00AF4DE7" w:rsidRDefault="00AF4DE7" w:rsidP="00AF4DE7">
      <w:pPr>
        <w:pStyle w:val="a5"/>
        <w:spacing w:line="360" w:lineRule="auto"/>
        <w:ind w:left="0" w:firstLine="708"/>
        <w:rPr>
          <w:rFonts w:ascii="Arial" w:hAnsi="Arial" w:cs="Arial"/>
        </w:rPr>
      </w:pPr>
    </w:p>
    <w:p w:rsidR="00AF4DE7" w:rsidRDefault="00AF4DE7" w:rsidP="00AF4DE7">
      <w:pPr>
        <w:pStyle w:val="a5"/>
        <w:spacing w:line="360" w:lineRule="auto"/>
        <w:ind w:left="0" w:firstLine="708"/>
        <w:rPr>
          <w:rFonts w:ascii="Arial" w:hAnsi="Arial" w:cs="Arial"/>
        </w:rPr>
      </w:pPr>
    </w:p>
    <w:sectPr w:rsidR="00AF4DE7" w:rsidSect="00A52994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E4"/>
    <w:rsid w:val="00046D0F"/>
    <w:rsid w:val="000560F8"/>
    <w:rsid w:val="00744B42"/>
    <w:rsid w:val="00A52994"/>
    <w:rsid w:val="00AF4DE7"/>
    <w:rsid w:val="00DB31BA"/>
    <w:rsid w:val="00DC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F4D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F4D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4D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D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F4DE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F4D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F4D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F4D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4D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D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F4DE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F4D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hPercent val="90"/>
      <c:rotY val="19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E-2"/>
          <c:y val="0.21686746987951808"/>
          <c:w val="0.6048"/>
          <c:h val="0.5271084337349397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252684,1</c:v>
                </c:pt>
              </c:strCache>
            </c:strRef>
          </c:tx>
          <c:spPr>
            <a:solidFill>
              <a:srgbClr val="9999FF"/>
            </a:solidFill>
            <a:ln w="1269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CCCC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FF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99CC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FF00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00FF00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252684.1</c:v>
                </c:pt>
                <c:pt idx="1">
                  <c:v>123469</c:v>
                </c:pt>
                <c:pt idx="2">
                  <c:v>57712.9</c:v>
                </c:pt>
                <c:pt idx="3">
                  <c:v>22794.9</c:v>
                </c:pt>
                <c:pt idx="4">
                  <c:v>5760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5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5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  <c:spPr>
        <a:solidFill>
          <a:srgbClr val="C0C0C0"/>
        </a:solidFill>
        <a:ln w="12695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8090772268455413"/>
          <c:y val="3.9156626506024098E-2"/>
          <c:w val="0.30329113857066103"/>
          <c:h val="0.85542168674698793"/>
        </c:manualLayout>
      </c:layout>
      <c:overlay val="0"/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2017-10-19T11:16:00Z</dcterms:created>
  <dcterms:modified xsi:type="dcterms:W3CDTF">2017-10-19T12:44:00Z</dcterms:modified>
</cp:coreProperties>
</file>